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87" w:rsidRDefault="00D317DF" w:rsidP="00D317D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70E35">
        <w:rPr>
          <w:rFonts w:ascii="Times New Roman" w:hAnsi="Times New Roman" w:cs="Times New Roman"/>
          <w:sz w:val="20"/>
          <w:szCs w:val="20"/>
        </w:rPr>
        <w:t>Меры поддержки граждан в соответствии с законом Пермского края от 31.10.201</w:t>
      </w:r>
      <w:bookmarkStart w:id="0" w:name="_GoBack"/>
      <w:bookmarkEnd w:id="0"/>
      <w:r w:rsidRPr="00170E35">
        <w:rPr>
          <w:rFonts w:ascii="Times New Roman" w:hAnsi="Times New Roman" w:cs="Times New Roman"/>
          <w:sz w:val="20"/>
          <w:szCs w:val="20"/>
        </w:rPr>
        <w:t>7 N 144-ПК «О мерах государственной поддержки отдельных категорий граждан, пострадавших от действий застройщиков, не завершивших строительство многоквартирного дома»</w:t>
      </w:r>
      <w:r w:rsidR="00223E8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317DF" w:rsidRPr="00223E87" w:rsidRDefault="00223E87" w:rsidP="00D317D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3E87">
        <w:rPr>
          <w:rFonts w:ascii="Times New Roman" w:hAnsi="Times New Roman" w:cs="Times New Roman"/>
          <w:b/>
          <w:sz w:val="20"/>
          <w:szCs w:val="20"/>
        </w:rPr>
        <w:t xml:space="preserve">Тел. Мин.строительства 236-29-20, Попова, д. 11,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223E87">
        <w:rPr>
          <w:rFonts w:ascii="Times New Roman" w:hAnsi="Times New Roman" w:cs="Times New Roman"/>
          <w:b/>
          <w:sz w:val="20"/>
          <w:szCs w:val="20"/>
        </w:rPr>
        <w:t>611 Ронзина Татьяна Сергеевна (вопросы по субсидированию достройки)</w:t>
      </w:r>
    </w:p>
    <w:tbl>
      <w:tblPr>
        <w:tblStyle w:val="a3"/>
        <w:tblW w:w="14922" w:type="dxa"/>
        <w:tblLook w:val="04A0" w:firstRow="1" w:lastRow="0" w:firstColumn="1" w:lastColumn="0" w:noHBand="0" w:noVBand="1"/>
      </w:tblPr>
      <w:tblGrid>
        <w:gridCol w:w="539"/>
        <w:gridCol w:w="6151"/>
        <w:gridCol w:w="2861"/>
        <w:gridCol w:w="2432"/>
        <w:gridCol w:w="2939"/>
      </w:tblGrid>
      <w:tr w:rsidR="00F73AC0" w:rsidRPr="00170E35" w:rsidTr="00223E87">
        <w:trPr>
          <w:trHeight w:val="381"/>
        </w:trPr>
        <w:tc>
          <w:tcPr>
            <w:tcW w:w="539" w:type="dxa"/>
          </w:tcPr>
          <w:p w:rsidR="00F73AC0" w:rsidRPr="00170E35" w:rsidRDefault="00F73AC0" w:rsidP="00F73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151" w:type="dxa"/>
          </w:tcPr>
          <w:p w:rsidR="00F73AC0" w:rsidRPr="00170E35" w:rsidRDefault="00F73AC0" w:rsidP="00F73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861" w:type="dxa"/>
          </w:tcPr>
          <w:p w:rsidR="00F73AC0" w:rsidRPr="00170E35" w:rsidRDefault="00170E35" w:rsidP="00F73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документам</w:t>
            </w:r>
          </w:p>
        </w:tc>
        <w:tc>
          <w:tcPr>
            <w:tcW w:w="2432" w:type="dxa"/>
          </w:tcPr>
          <w:p w:rsidR="00F73AC0" w:rsidRPr="00170E35" w:rsidRDefault="00983CB6" w:rsidP="0098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Норма площади жилого помещения</w:t>
            </w:r>
          </w:p>
        </w:tc>
        <w:tc>
          <w:tcPr>
            <w:tcW w:w="2939" w:type="dxa"/>
          </w:tcPr>
          <w:p w:rsidR="00F73AC0" w:rsidRPr="00170E35" w:rsidRDefault="002148EC" w:rsidP="00F73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</w:t>
            </w:r>
          </w:p>
        </w:tc>
      </w:tr>
      <w:tr w:rsidR="00170E35" w:rsidRPr="00170E35" w:rsidTr="00223E87">
        <w:trPr>
          <w:trHeight w:val="3855"/>
        </w:trPr>
        <w:tc>
          <w:tcPr>
            <w:tcW w:w="539" w:type="dxa"/>
          </w:tcPr>
          <w:p w:rsidR="00170E35" w:rsidRPr="00170E35" w:rsidRDefault="0017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1" w:type="dxa"/>
          </w:tcPr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 xml:space="preserve">1) граждане, среднедушевой доход семей которых ниже величины прожиточного </w:t>
            </w:r>
            <w:hyperlink r:id="rId5" w:history="1">
              <w:r w:rsidRPr="00170E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минимума</w:t>
              </w:r>
            </w:hyperlink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2) инвалиды I, II и III групп;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4) пострадавший гражданин, состоящий в зарегистрированном браке, возраст которого не превышает 35 лет;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5) граждане, имеющие трех и более несовершеннолетних детей;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6) ветераны труда, ветераны труда Пермского края;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7)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8) лица, находившиеся на полном содержании лица, погибшего (умершего) в результате чрезвычайной ситуации, исполнения служебных обязанностей и признанные иждивенцами в порядке, установленном законодательством Российской Федерации.</w:t>
            </w:r>
          </w:p>
        </w:tc>
        <w:tc>
          <w:tcPr>
            <w:tcW w:w="2861" w:type="dxa"/>
          </w:tcPr>
          <w:p w:rsidR="00170E35" w:rsidRPr="00170E35" w:rsidRDefault="00170E35" w:rsidP="00F73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1. договор долевого участия в строительстве или договор цессии (уступки права требования),</w:t>
            </w:r>
          </w:p>
          <w:p w:rsidR="00170E35" w:rsidRPr="00170E35" w:rsidRDefault="00170E35" w:rsidP="00F73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35" w:rsidRPr="00170E35" w:rsidRDefault="00170E35" w:rsidP="0017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70E35">
              <w:rPr>
                <w:rFonts w:ascii="Times New Roman" w:hAnsi="Times New Roman" w:cs="Times New Roman"/>
                <w:b/>
                <w:sz w:val="20"/>
                <w:szCs w:val="20"/>
              </w:rPr>
              <w:t>на дату подачи заявления</w:t>
            </w: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субсидии в собственности таких граждан и членов их семьи не находится жилое помещение или иное жилое помещение, общая площадь которого не превышает норму площади жилого помещения</w:t>
            </w:r>
          </w:p>
        </w:tc>
        <w:tc>
          <w:tcPr>
            <w:tcW w:w="2432" w:type="dxa"/>
            <w:vMerge w:val="restart"/>
          </w:tcPr>
          <w:p w:rsidR="00170E35" w:rsidRPr="00170E35" w:rsidRDefault="00170E35" w:rsidP="002148E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33 кв. м для одиноко проживающего гражданина;</w:t>
            </w:r>
          </w:p>
          <w:p w:rsidR="00170E35" w:rsidRPr="00170E35" w:rsidRDefault="00170E35" w:rsidP="002148E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42 кв. м на семью из двух человек;</w:t>
            </w:r>
          </w:p>
          <w:p w:rsidR="00170E35" w:rsidRPr="00170E35" w:rsidRDefault="00170E35" w:rsidP="002148E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18 кв. м на каждого члена семьи при численности семьи три человека и более.</w:t>
            </w:r>
          </w:p>
          <w:p w:rsidR="00170E35" w:rsidRPr="00170E35" w:rsidRDefault="00170E35" w:rsidP="002148E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restart"/>
          </w:tcPr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1) наличие постоянной регистрации на территории Пермского края;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2) пострадавший гражданин и члены его семьи ранее не пользовались мерой государственной поддержки,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3) включение пострадавшего гражданина в реестр пострадавших граждан;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4) вступление пострадавшего гражданина в члены кооператива;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5) прохождение кооперативом государственной экспертизы проектной документации на проблемный объект, в том числе проверки достоверности определения сметной стоимости строительства проблемного объекта;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6) ввод кооперативом не завершенного строительством проблемного объекта в эксплуатацию;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7) заявление о предоставлении меры государственной поддержки подано пострадавшим гражданином не позднее 6 месяцев с даты ввода проблемного объекта в эксплуатацию.</w:t>
            </w:r>
          </w:p>
        </w:tc>
      </w:tr>
      <w:tr w:rsidR="00170E35" w:rsidRPr="00170E35" w:rsidTr="00223E87">
        <w:trPr>
          <w:trHeight w:val="658"/>
        </w:trPr>
        <w:tc>
          <w:tcPr>
            <w:tcW w:w="539" w:type="dxa"/>
          </w:tcPr>
          <w:p w:rsidR="00170E35" w:rsidRPr="00170E35" w:rsidRDefault="0017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1" w:type="dxa"/>
          </w:tcPr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1) граждане, достигшие пенсионного возраста (женщины - 55 лет, мужчины - 60 лет);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2) граждане, полностью или частично оплатившие приобретение жилого помещения в проблемном объекте за счет кредитных средств банка;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3) одинокая мать;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4) одинокий отец;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5) граждане, являющиеся участниками государственных (муниципальных) программ по расселению ветхого (аварийного) жилья и которые приобрели жилое помещение в проблемном объекте за счет жилищных сертификатов, денежных средств, выплаченных (выданных) в рамках участия в указанных программах;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6) граждане, полностью или частично оплатившие покупку жилого помещения в проблемном объекте за счет средств материнского (семейного) капитала.</w:t>
            </w:r>
          </w:p>
        </w:tc>
        <w:tc>
          <w:tcPr>
            <w:tcW w:w="2861" w:type="dxa"/>
          </w:tcPr>
          <w:p w:rsidR="00170E35" w:rsidRPr="00170E35" w:rsidRDefault="00170E35" w:rsidP="00D31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1. договор долевого участия в строительстве или договор цессии (уступки права требования),</w:t>
            </w:r>
          </w:p>
          <w:p w:rsidR="00170E35" w:rsidRPr="00170E35" w:rsidRDefault="00170E35" w:rsidP="00D31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35" w:rsidRPr="00170E35" w:rsidRDefault="0017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70E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дату заключения указанного договора и на дату подачи заявления </w:t>
            </w: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о предоставлении субсидии в собственности таких граждан и членов их семьи не находится жилое помещение или иное жилое помещение, общая площадь которого не превышает норму площади жилого помещения</w:t>
            </w:r>
          </w:p>
        </w:tc>
        <w:tc>
          <w:tcPr>
            <w:tcW w:w="2432" w:type="dxa"/>
            <w:vMerge/>
          </w:tcPr>
          <w:p w:rsidR="00170E35" w:rsidRPr="00170E35" w:rsidRDefault="00170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</w:tcPr>
          <w:p w:rsidR="00170E35" w:rsidRPr="00170E35" w:rsidRDefault="00170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69E1" w:rsidRPr="00D317DF" w:rsidRDefault="00F669E1" w:rsidP="004102C7">
      <w:pPr>
        <w:rPr>
          <w:sz w:val="16"/>
          <w:szCs w:val="16"/>
        </w:rPr>
      </w:pPr>
    </w:p>
    <w:sectPr w:rsidR="00F669E1" w:rsidRPr="00D317DF" w:rsidSect="00FF77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D17DD"/>
    <w:multiLevelType w:val="hybridMultilevel"/>
    <w:tmpl w:val="D204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AC0"/>
    <w:rsid w:val="00170E35"/>
    <w:rsid w:val="002148EC"/>
    <w:rsid w:val="00223E87"/>
    <w:rsid w:val="00257649"/>
    <w:rsid w:val="004102C7"/>
    <w:rsid w:val="004B27B9"/>
    <w:rsid w:val="0056375A"/>
    <w:rsid w:val="008767BE"/>
    <w:rsid w:val="00983CB6"/>
    <w:rsid w:val="00D317DF"/>
    <w:rsid w:val="00E97BEC"/>
    <w:rsid w:val="00F669E1"/>
    <w:rsid w:val="00F73AC0"/>
    <w:rsid w:val="00FA1F10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B9292-6EAE-4D70-B481-4F0AC38D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8134C084CE56F474AABC9D9F73918F33F351EF454B7540F4D8FB9F2606102B0A831AEAC840C40A2CFE4C3DA46A29h4i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Мелехина Татьяна Ивановна</dc:creator>
  <cp:lastModifiedBy>Кальфина Айгуль Альбертовна</cp:lastModifiedBy>
  <cp:revision>4</cp:revision>
  <cp:lastPrinted>2018-10-31T09:01:00Z</cp:lastPrinted>
  <dcterms:created xsi:type="dcterms:W3CDTF">2018-10-31T05:40:00Z</dcterms:created>
  <dcterms:modified xsi:type="dcterms:W3CDTF">2018-11-02T04:54:00Z</dcterms:modified>
</cp:coreProperties>
</file>